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0" w:right="0" w:firstLine="0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Fonts w:ascii="PT Sans Narrow" w:cs="PT Sans Narrow" w:eastAsia="PT Sans Narrow" w:hAnsi="PT Sans Narrow"/>
          <w:color w:val="000000"/>
          <w:sz w:val="24"/>
          <w:szCs w:val="24"/>
          <w:rtl w:val="0"/>
        </w:rPr>
        <w:t xml:space="preserve"> June 1, 2026   2-3 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Zoom or telephone: See the </w:t>
      </w:r>
      <w:r w:rsidDel="00000000" w:rsidR="00000000" w:rsidRPr="00000000">
        <w:rPr>
          <w:i w:val="1"/>
          <w:iCs w:val="1"/>
          <w:rtl w:val="0"/>
        </w:rPr>
        <w:t xml:space="preserve">Remote meeting attendance</w:t>
      </w:r>
      <w:r w:rsidDel="00000000" w:rsidR="00000000" w:rsidRPr="00000000">
        <w:rPr>
          <w:rtl w:val="0"/>
        </w:rPr>
        <w:t xml:space="preserve"> section below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720" w:right="-1350" w:firstLine="0"/>
        <w:jc w:val="left"/>
        <w:rPr>
          <w:rFonts w:ascii="PT Sans Narrow" w:cs="PT Sans Narrow" w:eastAsia="PT Sans Narrow" w:hAnsi="PT Sans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0" w:before="120" w:line="288" w:lineRule="auto"/>
        <w:rPr>
          <w:rFonts w:ascii="PT Sans Narrow" w:cs="PT Sans Narrow" w:eastAsia="PT Sans Narrow" w:hAnsi="PT Sans Narrow"/>
          <w:b w:val="1"/>
          <w:bCs w:val="1"/>
          <w:color w:val="3daf2c"/>
        </w:rPr>
      </w:pPr>
      <w:bookmarkStart w:colFirst="0" w:colLast="0" w:name="_heading=h.30j0zll" w:id="1"/>
      <w:bookmarkEnd w:id="1"/>
      <w:r w:rsidDel="00000000" w:rsidR="00000000" w:rsidRPr="00000000">
        <w:rPr>
          <w:rFonts w:ascii="PT Sans Narrow" w:cs="PT Sans Narrow" w:eastAsia="PT Sans Narrow" w:hAnsi="PT Sans Narrow"/>
          <w:b w:val="1"/>
          <w:bCs w:val="1"/>
          <w:color w:val="3daf2c"/>
          <w:rtl w:val="0"/>
        </w:rPr>
        <w:t xml:space="preserve">Agenda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288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PT Sans Narrow" w:cs="PT Sans Narrow" w:eastAsia="PT Sans Narrow" w:hAnsi="PT Sans Narrow"/>
          <w:b w:val="1"/>
          <w:bCs w:val="1"/>
          <w:color w:val="3daf2c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5"/>
        <w:gridCol w:w="4395"/>
        <w:gridCol w:w="1500"/>
        <w:gridCol w:w="1200"/>
        <w:gridCol w:w="1110"/>
        <w:tblGridChange w:id="0">
          <w:tblGrid>
            <w:gridCol w:w="1155"/>
            <w:gridCol w:w="4395"/>
            <w:gridCol w:w="1500"/>
            <w:gridCol w:w="1200"/>
            <w:gridCol w:w="1110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Time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Topic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For Approval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Exec Session 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Review Ahead</w:t>
            </w:r>
          </w:p>
        </w:tc>
      </w:tr>
      <w:tr>
        <w:trPr>
          <w:cantSplit w:val="0"/>
          <w:trHeight w:val="769.7265625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88" w:lineRule="auto"/>
              <w:ind w:left="0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Action Items - Approve Draft Minutes from 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March 30, 2026 FC Meeting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Y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N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Y</w:t>
            </w:r>
          </w:p>
        </w:tc>
      </w:tr>
      <w:tr>
        <w:trPr>
          <w:cantSplit w:val="0"/>
          <w:trHeight w:val="769.7265625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120" w:line="288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April 2026 Customer Revenues and Subscribers, Slide Deck. 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N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N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N</w:t>
            </w:r>
          </w:p>
        </w:tc>
      </w:tr>
      <w:tr>
        <w:trPr>
          <w:cantSplit w:val="0"/>
          <w:trHeight w:val="769.7265625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120" w:line="288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Finance/Grant Update,  Slide Deck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N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Y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N</w:t>
            </w:r>
          </w:p>
        </w:tc>
      </w:tr>
      <w:tr>
        <w:trPr>
          <w:cantSplit w:val="0"/>
          <w:trHeight w:val="769.7265625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120" w:line="288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Other Business 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N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N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N</w:t>
            </w:r>
          </w:p>
        </w:tc>
      </w:tr>
    </w:tbl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0" w:before="120" w:line="288" w:lineRule="auto"/>
        <w:rPr>
          <w:rFonts w:ascii="PT Sans Narrow" w:cs="PT Sans Narrow" w:eastAsia="PT Sans Narrow" w:hAnsi="PT Sans Narrow"/>
          <w:b w:val="1"/>
          <w:bCs w:val="1"/>
          <w:color w:val="3daf2c"/>
          <w:sz w:val="34"/>
          <w:szCs w:val="34"/>
        </w:rPr>
      </w:pPr>
      <w:bookmarkStart w:colFirst="0" w:colLast="0" w:name="_heading=h.1fob9te" w:id="2"/>
      <w:bookmarkEnd w:id="2"/>
      <w:r w:rsidDel="00000000" w:rsidR="00000000" w:rsidRPr="00000000">
        <w:rPr>
          <w:rFonts w:ascii="PT Sans Narrow" w:cs="PT Sans Narrow" w:eastAsia="PT Sans Narrow" w:hAnsi="PT Sans Narrow"/>
          <w:b w:val="1"/>
          <w:bCs w:val="1"/>
          <w:color w:val="3daf2c"/>
          <w:sz w:val="30"/>
          <w:szCs w:val="30"/>
          <w:rtl w:val="0"/>
        </w:rPr>
        <w:t xml:space="preserve">Adjourn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keepNext w:val="0"/>
        <w:keepLines w:val="0"/>
        <w:spacing w:after="0" w:before="0" w:line="240" w:lineRule="auto"/>
        <w:ind w:left="-86" w:firstLine="0"/>
        <w:rPr>
          <w:rFonts w:ascii="PT Sans Narrow" w:cs="PT Sans Narrow" w:eastAsia="PT Sans Narrow" w:hAnsi="PT Sans Narrow"/>
          <w:b w:val="1"/>
          <w:bCs w:val="1"/>
          <w:color w:val="1c4587"/>
          <w:sz w:val="36"/>
          <w:szCs w:val="36"/>
        </w:rPr>
      </w:pPr>
      <w:bookmarkStart w:colFirst="0" w:colLast="0" w:name="_heading=h.t1t7gg5a4h99" w:id="3"/>
      <w:bookmarkEnd w:id="3"/>
      <w:r w:rsidDel="00000000" w:rsidR="00000000" w:rsidRPr="00000000">
        <w:rPr>
          <w:rFonts w:ascii="PT Sans Narrow" w:cs="PT Sans Narrow" w:eastAsia="PT Sans Narrow" w:hAnsi="PT Sans Narrow"/>
          <w:b w:val="1"/>
          <w:bCs w:val="1"/>
          <w:color w:val="1c4587"/>
          <w:sz w:val="36"/>
          <w:szCs w:val="36"/>
          <w:rtl w:val="0"/>
        </w:rPr>
        <w:t xml:space="preserve">In-Person Meeting: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To comply with recent updates to Vermont's Open Meeting Law, specifically Act 133, as of January 1, 2025, all state-level decision-making bodies in Vermont that are not advisory in nature must hold hybrid meetings, meaning members can participate both in-person at a designated location, and remotely via electronic platforms.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We are designating our meeting place to be our Danville office/warehouse at 123 Red Barn Rd. in Danville.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We realize that we are a 71-town organization and if you desire another location, with a 48 hour notice and a recommendation of where that location would be, we will do our best to accommodate said request.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keepNext w:val="0"/>
        <w:keepLines w:val="0"/>
        <w:spacing w:after="0" w:before="0" w:line="240" w:lineRule="auto"/>
        <w:ind w:left="-86" w:firstLine="0"/>
        <w:rPr>
          <w:rFonts w:ascii="Open Sans" w:cs="Open Sans" w:eastAsia="Open Sans" w:hAnsi="Open Sans"/>
        </w:rPr>
      </w:pPr>
      <w:bookmarkStart w:colFirst="0" w:colLast="0" w:name="_heading=h.2et92p0" w:id="4"/>
      <w:bookmarkEnd w:id="4"/>
      <w:r w:rsidDel="00000000" w:rsidR="00000000" w:rsidRPr="00000000">
        <w:rPr>
          <w:rFonts w:ascii="PT Sans Narrow" w:cs="PT Sans Narrow" w:eastAsia="PT Sans Narrow" w:hAnsi="PT Sans Narrow"/>
          <w:b w:val="1"/>
          <w:bCs w:val="1"/>
          <w:color w:val="1c4587"/>
          <w:sz w:val="36"/>
          <w:szCs w:val="36"/>
          <w:rtl w:val="0"/>
        </w:rPr>
        <w:t xml:space="preserve">Information on how to access the remote meeting: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720" w:right="-72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720" w:right="-72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Join Zoom Meeting</w:t>
      </w:r>
    </w:p>
    <w:p w:rsidR="00000000" w:rsidDel="00000000" w:rsidP="00000000" w:rsidRDefault="00000000" w:rsidRPr="00000000" w14:paraId="0000002A">
      <w:pPr>
        <w:spacing w:line="240" w:lineRule="auto"/>
        <w:ind w:left="720" w:right="-720" w:firstLine="0"/>
        <w:rPr>
          <w:rFonts w:ascii="Open Sans" w:cs="Open Sans" w:eastAsia="Open Sans" w:hAnsi="Open Sans"/>
        </w:rPr>
      </w:pPr>
      <w:hyperlink r:id="rId7">
        <w:r w:rsidDel="00000000" w:rsidR="00000000" w:rsidRPr="00000000">
          <w:rPr>
            <w:rFonts w:ascii="Open Sans" w:cs="Open Sans" w:eastAsia="Open Sans" w:hAnsi="Open Sans"/>
            <w:color w:val="1155cc"/>
            <w:u w:val="single"/>
            <w:rtl w:val="0"/>
          </w:rPr>
          <w:t xml:space="preserve">https://us06web.zoom.us/j/88675191970?pwd=bb4xMJSu9nr8w301JDQL2UZIEr7bCP.1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720" w:right="-72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720" w:right="-72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Meeting ID: 886 7519 1970</w:t>
      </w:r>
    </w:p>
    <w:p w:rsidR="00000000" w:rsidDel="00000000" w:rsidP="00000000" w:rsidRDefault="00000000" w:rsidRPr="00000000" w14:paraId="0000002D">
      <w:pPr>
        <w:spacing w:line="240" w:lineRule="auto"/>
        <w:ind w:left="720" w:right="-72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Passcode: 210657</w:t>
      </w:r>
    </w:p>
    <w:p w:rsidR="00000000" w:rsidDel="00000000" w:rsidP="00000000" w:rsidRDefault="00000000" w:rsidRPr="00000000" w14:paraId="0000002E">
      <w:pPr>
        <w:spacing w:line="240" w:lineRule="auto"/>
        <w:ind w:left="720" w:right="-72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720" w:right="-72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One tap mobile</w:t>
      </w:r>
    </w:p>
    <w:p w:rsidR="00000000" w:rsidDel="00000000" w:rsidP="00000000" w:rsidRDefault="00000000" w:rsidRPr="00000000" w14:paraId="00000030">
      <w:pPr>
        <w:spacing w:line="240" w:lineRule="auto"/>
        <w:ind w:left="720" w:right="-72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+13092053325,,88675191970#,,,,*210657# </w:t>
      </w:r>
    </w:p>
    <w:p w:rsidR="00000000" w:rsidDel="00000000" w:rsidP="00000000" w:rsidRDefault="00000000" w:rsidRPr="00000000" w14:paraId="00000031">
      <w:pPr>
        <w:spacing w:line="240" w:lineRule="auto"/>
        <w:ind w:left="720" w:right="-72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or</w:t>
      </w:r>
    </w:p>
    <w:p w:rsidR="00000000" w:rsidDel="00000000" w:rsidP="00000000" w:rsidRDefault="00000000" w:rsidRPr="00000000" w14:paraId="00000032">
      <w:pPr>
        <w:spacing w:line="240" w:lineRule="auto"/>
        <w:ind w:left="720" w:right="-72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+13126266799,,88675191970#,,,,*210657# </w:t>
      </w:r>
    </w:p>
    <w:p w:rsidR="00000000" w:rsidDel="00000000" w:rsidP="00000000" w:rsidRDefault="00000000" w:rsidRPr="00000000" w14:paraId="00000033">
      <w:pPr>
        <w:spacing w:line="240" w:lineRule="auto"/>
        <w:ind w:left="720" w:right="-72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left="720" w:right="-72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Or Dial 1-309-205-3325. </w:t>
        <w:br w:type="textWrapping"/>
        <w:t xml:space="preserve">When prompted enter the meeting ID: 886 7519 1970</w:t>
        <w:br w:type="textWrapping"/>
        <w:t xml:space="preserve">Press # when asked for participant ID</w:t>
      </w:r>
    </w:p>
    <w:p w:rsidR="00000000" w:rsidDel="00000000" w:rsidP="00000000" w:rsidRDefault="00000000" w:rsidRPr="00000000" w14:paraId="00000035">
      <w:pPr>
        <w:spacing w:line="240" w:lineRule="auto"/>
        <w:ind w:left="720" w:right="-720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Then Enter Pass code: 210657 and press #</w:t>
        <w:br w:type="textWrapping"/>
      </w:r>
    </w:p>
    <w:p w:rsidR="00000000" w:rsidDel="00000000" w:rsidP="00000000" w:rsidRDefault="00000000" w:rsidRPr="00000000" w14:paraId="00000036">
      <w:pPr>
        <w:spacing w:line="240" w:lineRule="auto"/>
        <w:ind w:left="720" w:right="-1350" w:firstLine="0"/>
        <w:rPr>
          <w:rFonts w:ascii="Open Sans" w:cs="Open Sans" w:eastAsia="Open Sans" w:hAnsi="Open Sans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240" w:lineRule="auto"/>
        <w:ind w:left="720" w:right="-1350" w:hanging="360"/>
        <w:rPr>
          <w:rFonts w:ascii="Open Sans" w:cs="Open Sans" w:eastAsia="Open Sans" w:hAnsi="Open Sans"/>
          <w:sz w:val="24"/>
          <w:szCs w:val="24"/>
          <w:highlight w:val="white"/>
        </w:rPr>
      </w:pPr>
      <w:r w:rsidDel="00000000" w:rsidR="00000000" w:rsidRPr="00000000">
        <w:rPr>
          <w:rFonts w:ascii="Open Sans" w:cs="Open Sans" w:eastAsia="Open Sans" w:hAnsi="Open Sans"/>
          <w:highlight w:val="white"/>
          <w:rtl w:val="0"/>
        </w:rPr>
        <w:t xml:space="preserve">Please download and import the following iCalendar (.ics) files to your calendar system.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left="720" w:right="-1350" w:firstLine="0"/>
        <w:rPr>
          <w:rFonts w:ascii="Open Sans" w:cs="Open Sans" w:eastAsia="Open Sans" w:hAnsi="Open Sans"/>
          <w:highlight w:val="white"/>
        </w:rPr>
      </w:pPr>
      <w:r w:rsidDel="00000000" w:rsidR="00000000" w:rsidRPr="00000000">
        <w:rPr>
          <w:rFonts w:ascii="Open Sans" w:cs="Open Sans" w:eastAsia="Open Sans" w:hAnsi="Open Sans"/>
          <w:highlight w:val="white"/>
          <w:rtl w:val="0"/>
        </w:rPr>
        <w:t xml:space="preserve">Monthly: </w:t>
      </w:r>
      <w:hyperlink r:id="rId8">
        <w:r w:rsidDel="00000000" w:rsidR="00000000" w:rsidRPr="00000000">
          <w:rPr>
            <w:rFonts w:ascii="Open Sans" w:cs="Open Sans" w:eastAsia="Open Sans" w:hAnsi="Open Sans"/>
            <w:color w:val="1155cc"/>
            <w:highlight w:val="white"/>
            <w:u w:val="single"/>
            <w:rtl w:val="0"/>
          </w:rPr>
          <w:t xml:space="preserve">https://us06web.zoom.us/meeting/tZwrcOyppzojHdQB0mz2QCc21__Wdvi3rkKF/ics?icsToken=DCKj2jlepl5LIMjTjgAALAAAADYxcd2V4f3NOKEYX11Vt0s4LKjsg7CVDvimQlk6NcZxFV0vN8jvzXZK9YMtVBvZOHue_4YQfKcTI76rljAwMDAwMQ&amp;meetingMasterEventId=rAXvWzd7Q9aUMbxwvvH3hQ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left="720" w:right="-1350" w:firstLine="0"/>
        <w:rPr>
          <w:rFonts w:ascii="Open Sans" w:cs="Open Sans" w:eastAsia="Open Sans" w:hAnsi="Open Sans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left="720" w:right="-1350" w:firstLine="0"/>
        <w:rPr>
          <w:rFonts w:ascii="Open Sans" w:cs="Open Sans" w:eastAsia="Open Sans" w:hAnsi="Open Sans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Open Sans" w:cs="Open Sans" w:eastAsia="Open Sans" w:hAnsi="Open Sans"/>
          <w:b w:val="1"/>
          <w:bCs w:val="1"/>
          <w:color w:val="695d46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To ensure smooth access, we recommend that you test your remote meeting software in advance of the meeting.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If you have difficulty accessing the meeting, please call 802-472-1043 or email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695d46"/>
          <w:rtl w:val="0"/>
        </w:rPr>
        <w:t xml:space="preserve"> </w:t>
      </w:r>
      <w:hyperlink r:id="rId9">
        <w:r w:rsidDel="00000000" w:rsidR="00000000" w:rsidRPr="00000000">
          <w:rPr>
            <w:rFonts w:ascii="Open Sans" w:cs="Open Sans" w:eastAsia="Open Sans" w:hAnsi="Open Sans"/>
            <w:b w:val="1"/>
            <w:bCs w:val="1"/>
            <w:color w:val="1155cc"/>
            <w:u w:val="single"/>
            <w:rtl w:val="0"/>
          </w:rPr>
          <w:t xml:space="preserve">nekcvexecs@nekbroadband.org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300" w:line="548.5714285714286" w:lineRule="auto"/>
        <w:ind w:left="0" w:firstLine="0"/>
        <w:rPr>
          <w:b w:val="1"/>
          <w:bCs w:val="1"/>
          <w:color w:val="0956b5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Open Sans" w:cs="Open Sans" w:eastAsia="Open Sans" w:hAnsi="Open Sans"/>
          <w:b w:val="1"/>
          <w:bCs w:val="1"/>
          <w:color w:val="695d46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T Sans Narrow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1"/>
      <w:keepLines w:val="1"/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1"/>
      <w:keepLines w:val="1"/>
      <w:spacing w:line="240" w:lineRule="auto"/>
      <w:jc w:val="center"/>
      <w:rPr>
        <w:rFonts w:ascii="PT Sans Narrow" w:cs="PT Sans Narrow" w:eastAsia="PT Sans Narrow" w:hAnsi="PT Sans Narrow"/>
        <w:color w:val="695d46"/>
        <w:sz w:val="84"/>
        <w:szCs w:val="84"/>
      </w:rPr>
    </w:pPr>
    <w:bookmarkStart w:colFirst="0" w:colLast="0" w:name="_heading=h.tyjcwt" w:id="5"/>
    <w:bookmarkEnd w:id="5"/>
    <w:r w:rsidDel="00000000" w:rsidR="00000000" w:rsidRPr="00000000">
      <w:rPr>
        <w:rFonts w:ascii="PT Sans Narrow" w:cs="PT Sans Narrow" w:eastAsia="PT Sans Narrow" w:hAnsi="PT Sans Narrow"/>
        <w:color w:val="695d46"/>
        <w:sz w:val="84"/>
        <w:szCs w:val="84"/>
      </w:rPr>
      <w:drawing>
        <wp:inline distB="114300" distT="114300" distL="114300" distR="114300">
          <wp:extent cx="2333625" cy="112240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33625" cy="112240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PT Sans Narrow" w:cs="PT Sans Narrow" w:eastAsia="PT Sans Narrow" w:hAnsi="PT Sans Narrow"/>
        <w:color w:val="695d46"/>
        <w:sz w:val="84"/>
        <w:szCs w:val="84"/>
        <w:rtl w:val="0"/>
      </w:rPr>
      <w:t xml:space="preserve"> </w:t>
    </w:r>
  </w:p>
  <w:p w:rsidR="00000000" w:rsidDel="00000000" w:rsidP="00000000" w:rsidRDefault="00000000" w:rsidRPr="00000000" w14:paraId="00000040">
    <w:pPr>
      <w:keepNext w:val="1"/>
      <w:keepLines w:val="1"/>
      <w:spacing w:line="240" w:lineRule="auto"/>
      <w:jc w:val="center"/>
      <w:rPr/>
    </w:pPr>
    <w:r w:rsidDel="00000000" w:rsidR="00000000" w:rsidRPr="00000000">
      <w:rPr>
        <w:rFonts w:ascii="PT Sans Narrow" w:cs="PT Sans Narrow" w:eastAsia="PT Sans Narrow" w:hAnsi="PT Sans Narrow"/>
        <w:b w:val="1"/>
        <w:bCs w:val="1"/>
        <w:sz w:val="40"/>
        <w:szCs w:val="40"/>
        <w:rtl w:val="0"/>
      </w:rPr>
      <w:t xml:space="preserve">Finance Committee Agenda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yperlink" Target="mailto:nekcvexecs@nekbroadband.or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s06web.zoom.us/j/88675191970?pwd=bb4xMJSu9nr8w301JDQL2UZIEr7bCP.1" TargetMode="External"/><Relationship Id="rId8" Type="http://schemas.openxmlformats.org/officeDocument/2006/relationships/hyperlink" Target="https://us06web.zoom.us/meeting/tZwrcOyppzojHdQB0mz2QCc21__Wdvi3rkKF/ics?icsToken=DCKj2jlepl5LIMjTjgAALAAAADYxcd2V4f3NOKEYX11Vt0s4LKjsg7CVDvimQlk6NcZxFV0vN8jvzXZK9YMtVBvZOHue_4YQfKcTI76rljAwMDAwMQ&amp;meetingMasterEventId=rAXvWzd7Q9aUMbxwvvH3hQ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Narrow-regular.ttf"/><Relationship Id="rId2" Type="http://schemas.openxmlformats.org/officeDocument/2006/relationships/font" Target="fonts/PTSansNarrow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BVGVEDZ6Vqnn6JAEoMa7av/ZsQ==">CgMxLjAyCGguZ2pkZ3hzMgloLjMwajB6bGwyCWguMWZvYjl0ZTIOaC50MXQ3Z2c1YTRoOTkyCWguMmV0OTJwMDIIaC50eWpjd3Q4AHIhMWVLNUhkLVJEQldEcU1samxHQ1R5cmRycWR2ci12ekYt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